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6"/>
        <w:gridCol w:w="957"/>
        <w:gridCol w:w="337"/>
        <w:gridCol w:w="659"/>
        <w:gridCol w:w="3707"/>
      </w:tblGrid>
      <w:tr w:rsidR="00A01DEF" w:rsidRPr="0009158B" w:rsidTr="00A01DEF">
        <w:trPr>
          <w:jc w:val="center"/>
        </w:trPr>
        <w:tc>
          <w:tcPr>
            <w:tcW w:w="5986" w:type="dxa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1DEF" w:rsidRPr="0009158B" w:rsidTr="00A01DEF">
        <w:trPr>
          <w:trHeight w:val="1418"/>
          <w:jc w:val="center"/>
        </w:trPr>
        <w:tc>
          <w:tcPr>
            <w:tcW w:w="6943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01DE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PREVARE U OSIGURANJU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A01DEF" w:rsidRPr="0009158B" w:rsidTr="00A01DEF">
        <w:trPr>
          <w:trHeight w:val="964"/>
          <w:jc w:val="center"/>
        </w:trPr>
        <w:tc>
          <w:tcPr>
            <w:tcW w:w="6943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ED41E3" w:rsidRPr="0009158B" w:rsidRDefault="008043CD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A01DEF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2213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A01DEF" w:rsidRPr="0009158B" w:rsidTr="00A01DEF">
        <w:trPr>
          <w:trHeight w:val="964"/>
          <w:jc w:val="center"/>
        </w:trPr>
        <w:tc>
          <w:tcPr>
            <w:tcW w:w="6943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8043CD" w:rsidRPr="00166029" w:rsidRDefault="008043CD" w:rsidP="008043CD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PKS-RPK Subotica, </w:t>
            </w:r>
          </w:p>
          <w:p w:rsidR="008C377F" w:rsidRPr="0009158B" w:rsidRDefault="008043CD" w:rsidP="008043C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Senćanski put 15, velika sala </w:t>
            </w: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br/>
              <w:t>na 2. spratu</w:t>
            </w:r>
          </w:p>
        </w:tc>
      </w:tr>
      <w:tr w:rsidR="00A01DEF" w:rsidRPr="0009158B" w:rsidTr="00A01DEF">
        <w:trPr>
          <w:trHeight w:val="495"/>
          <w:jc w:val="center"/>
        </w:trPr>
        <w:tc>
          <w:tcPr>
            <w:tcW w:w="6943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66" w:type="dxa"/>
            <w:gridSpan w:val="2"/>
            <w:shd w:val="clear" w:color="auto" w:fill="auto"/>
            <w:vAlign w:val="center"/>
          </w:tcPr>
          <w:p w:rsidR="00ED41E3" w:rsidRPr="00205770" w:rsidRDefault="00ED41E3" w:rsidP="00A01DEF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A01DEF" w:rsidRPr="0009158B" w:rsidTr="00A01DEF">
        <w:trPr>
          <w:trHeight w:val="397"/>
          <w:jc w:val="center"/>
        </w:trPr>
        <w:tc>
          <w:tcPr>
            <w:tcW w:w="6943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66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A01DEF" w:rsidRPr="0009158B" w:rsidTr="00A01DEF">
        <w:trPr>
          <w:trHeight w:val="284"/>
          <w:jc w:val="center"/>
        </w:trPr>
        <w:tc>
          <w:tcPr>
            <w:tcW w:w="6943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7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66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A01DEF" w:rsidRPr="0009158B" w:rsidTr="00A01DEF">
        <w:trPr>
          <w:trHeight w:val="1657"/>
          <w:jc w:val="center"/>
        </w:trPr>
        <w:tc>
          <w:tcPr>
            <w:tcW w:w="6943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Pr="00A01DEF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</w:p>
          <w:p w:rsidR="00A01DEF" w:rsidRPr="00A01DEF" w:rsidRDefault="00A01DEF" w:rsidP="004510A0">
            <w:pPr>
              <w:numPr>
                <w:ilvl w:val="0"/>
                <w:numId w:val="36"/>
              </w:numPr>
              <w:shd w:val="clear" w:color="auto" w:fill="FFFFFF"/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7030A0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b/>
                <w:color w:val="7030A0"/>
                <w:sz w:val="18"/>
                <w:szCs w:val="18"/>
              </w:rPr>
              <w:t>Prevare  kod  životnih osiguranja</w:t>
            </w:r>
          </w:p>
          <w:p w:rsidR="00A01DEF" w:rsidRPr="00A01DEF" w:rsidRDefault="00A01DEF" w:rsidP="004510A0">
            <w:pPr>
              <w:numPr>
                <w:ilvl w:val="0"/>
                <w:numId w:val="37"/>
              </w:numPr>
              <w:shd w:val="clear" w:color="auto" w:fill="FFFFFF"/>
              <w:spacing w:line="259" w:lineRule="auto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 xml:space="preserve"> u postupku zaklјučivanja ugovora o osiguranju</w:t>
            </w:r>
          </w:p>
          <w:p w:rsidR="00A01DEF" w:rsidRPr="00A01DEF" w:rsidRDefault="00A01DEF" w:rsidP="004510A0">
            <w:pPr>
              <w:numPr>
                <w:ilvl w:val="0"/>
                <w:numId w:val="37"/>
              </w:numPr>
              <w:shd w:val="clear" w:color="auto" w:fill="FFFFFF"/>
              <w:spacing w:line="259" w:lineRule="auto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 xml:space="preserve"> u postupku naknade štete</w:t>
            </w:r>
          </w:p>
          <w:p w:rsidR="00A01DEF" w:rsidRPr="00A01DEF" w:rsidRDefault="00A01DEF" w:rsidP="004510A0">
            <w:pPr>
              <w:numPr>
                <w:ilvl w:val="0"/>
                <w:numId w:val="37"/>
              </w:numPr>
              <w:shd w:val="clear" w:color="auto" w:fill="FFFFFF"/>
              <w:spacing w:line="259" w:lineRule="auto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 xml:space="preserve"> sprečavanje pranja novca</w:t>
            </w:r>
          </w:p>
          <w:p w:rsidR="00A01DEF" w:rsidRPr="00A01DEF" w:rsidRDefault="00A01DEF" w:rsidP="004510A0">
            <w:pPr>
              <w:numPr>
                <w:ilvl w:val="0"/>
                <w:numId w:val="36"/>
              </w:numPr>
              <w:shd w:val="clear" w:color="auto" w:fill="FFFFFF"/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7030A0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b/>
                <w:color w:val="7030A0"/>
                <w:sz w:val="18"/>
                <w:szCs w:val="18"/>
              </w:rPr>
              <w:t>Prevare kod neživotnih osiguranja</w:t>
            </w:r>
          </w:p>
          <w:p w:rsidR="00A01DEF" w:rsidRPr="00A01DEF" w:rsidRDefault="00A01DEF" w:rsidP="004510A0">
            <w:pPr>
              <w:numPr>
                <w:ilvl w:val="0"/>
                <w:numId w:val="38"/>
              </w:numPr>
              <w:shd w:val="clear" w:color="auto" w:fill="FFFFFF"/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u postupku zaklјučivanja ugovora o osiguranju</w:t>
            </w:r>
          </w:p>
          <w:p w:rsidR="00A01DEF" w:rsidRPr="00A01DEF" w:rsidRDefault="00A01DEF" w:rsidP="004510A0">
            <w:pPr>
              <w:numPr>
                <w:ilvl w:val="0"/>
                <w:numId w:val="38"/>
              </w:numPr>
              <w:shd w:val="clear" w:color="auto" w:fill="FFFFFF"/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u postupku naknade štete</w:t>
            </w:r>
          </w:p>
          <w:p w:rsidR="00A01DEF" w:rsidRPr="00A01DEF" w:rsidRDefault="00A01DEF" w:rsidP="004510A0">
            <w:pPr>
              <w:numPr>
                <w:ilvl w:val="0"/>
                <w:numId w:val="36"/>
              </w:numPr>
              <w:shd w:val="clear" w:color="auto" w:fill="FFFFFF"/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7030A0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b/>
                <w:color w:val="7030A0"/>
                <w:sz w:val="18"/>
                <w:szCs w:val="18"/>
              </w:rPr>
              <w:t xml:space="preserve">Postupanje društava za osiguranje, društava za posredovanje u osiguranju, društava za zastupanje u osiguranju, preduzetnika u osiguranju, agencija za pružanje drugih usluga u osiguranju, državnih organa i trećih lica u sprečavanju prevara u osiguranju  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 xml:space="preserve">pravni okvir i sudska praksa 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motivi, scenarij, traseologija i dokazivanje prevara u osiguranju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angažovanje državnih organa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sve mogućnosti u slučaju angažiranja detektiva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obaveze i odgovornosti detektiva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angažovanje veštaka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namešteni požari, eksplozije, poplave i dr.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uloga istražnih organa i veštaka u otkrivanju i dokazivanju nameštenog požara, eksplozije, poplave i dr.,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najčešći načini nameštanja saobraćajnih nesreća,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uloga istražnih organa i veštaka u otkrivanju i dokazivanju nameštene saobraćajne nesreće,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najčešće povrede fizičkih lica,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uloga veštaka u otkrivanju i dokazivanju nameštene povrede fizičkog lica</w:t>
            </w:r>
          </w:p>
          <w:p w:rsidR="00A01DEF" w:rsidRPr="00A01DEF" w:rsidRDefault="00A01DEF" w:rsidP="004510A0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1418"/>
              </w:tabs>
              <w:spacing w:line="259" w:lineRule="auto"/>
              <w:ind w:left="1134" w:hanging="425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>raspolaganje rezultatima istraživanja</w:t>
            </w:r>
          </w:p>
          <w:p w:rsidR="00A01DEF" w:rsidRPr="00A01DEF" w:rsidRDefault="00A01DEF" w:rsidP="004510A0">
            <w:pPr>
              <w:shd w:val="clear" w:color="auto" w:fill="FFFFFF"/>
              <w:tabs>
                <w:tab w:val="left" w:pos="1418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A2353" w:rsidRPr="00A01DEF" w:rsidRDefault="00A01DEF" w:rsidP="004510A0">
            <w:pPr>
              <w:shd w:val="clear" w:color="auto" w:fill="FFFFFF"/>
              <w:tabs>
                <w:tab w:val="left" w:pos="1418"/>
              </w:tabs>
              <w:ind w:left="720"/>
              <w:contextualSpacing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1DEF">
              <w:rPr>
                <w:rFonts w:asciiTheme="minorHAnsi" w:hAnsiTheme="minorHAnsi" w:cstheme="minorHAnsi"/>
                <w:b/>
                <w:color w:val="7030A0"/>
                <w:sz w:val="18"/>
                <w:szCs w:val="18"/>
              </w:rPr>
              <w:t>4.</w:t>
            </w: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A01DEF">
              <w:rPr>
                <w:rFonts w:asciiTheme="minorHAnsi" w:hAnsiTheme="minorHAnsi" w:cstheme="minorHAnsi"/>
                <w:b/>
                <w:color w:val="7030A0"/>
                <w:sz w:val="18"/>
                <w:szCs w:val="18"/>
              </w:rPr>
              <w:t>SAVETI</w:t>
            </w:r>
            <w:r w:rsidRPr="00A01DEF">
              <w:rPr>
                <w:rFonts w:asciiTheme="minorHAnsi" w:hAnsiTheme="minorHAnsi" w:cstheme="minorHAnsi"/>
                <w:sz w:val="18"/>
                <w:szCs w:val="18"/>
              </w:rPr>
              <w:t xml:space="preserve"> - oblik pružanja stručne pomoći/intelektualna podrška klijentima i neposrednim delatnicima u industriji osiguranja i šire</w:t>
            </w: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A01DE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A01DE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Doc</w:t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A01DE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Željko Vojinović</w:t>
            </w:r>
          </w:p>
        </w:tc>
      </w:tr>
      <w:tr w:rsidR="00A01DEF" w:rsidRPr="0009158B" w:rsidTr="00A01DEF">
        <w:trPr>
          <w:trHeight w:val="560"/>
          <w:jc w:val="center"/>
        </w:trPr>
        <w:tc>
          <w:tcPr>
            <w:tcW w:w="6943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59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A01DEF" w:rsidRPr="00FF1DF7" w:rsidTr="00A01DEF">
        <w:trPr>
          <w:trHeight w:val="1038"/>
          <w:jc w:val="center"/>
        </w:trPr>
        <w:tc>
          <w:tcPr>
            <w:tcW w:w="6943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F1DF7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E959D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A01DEF" w:rsidRPr="00FF1DF7" w:rsidTr="004510A0">
        <w:trPr>
          <w:jc w:val="center"/>
        </w:trPr>
        <w:tc>
          <w:tcPr>
            <w:tcW w:w="7280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6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959D6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01DEF" w:rsidRPr="00FF1DF7" w:rsidTr="004510A0">
        <w:trPr>
          <w:jc w:val="center"/>
        </w:trPr>
        <w:tc>
          <w:tcPr>
            <w:tcW w:w="7280" w:type="dxa"/>
            <w:gridSpan w:val="3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A01DEF" w:rsidRPr="0009158B" w:rsidRDefault="00A01DEF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A01DEF" w:rsidRPr="003F2EDD" w:rsidRDefault="00A01DEF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ED41E3" w:rsidRPr="00FF1DF7" w:rsidTr="004510A0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8043CD" w:rsidRDefault="008043CD" w:rsidP="008043C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– Regionalan privredna komora Subotica</w:t>
            </w: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8043CD" w:rsidRPr="00E13A9C" w:rsidRDefault="008043CD" w:rsidP="008043C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Senćanski put 15/II sprat</w:t>
            </w:r>
            <w:r w:rsidRPr="00154BE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 24000 Subotica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(+381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24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ED41E3" w:rsidRPr="008043CD" w:rsidRDefault="008043CD" w:rsidP="008043C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www.rpk-subotica.org.rs,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www.pks.rs</w:t>
            </w:r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8D7" w:rsidRDefault="000A38D7">
      <w:r>
        <w:separator/>
      </w:r>
    </w:p>
  </w:endnote>
  <w:endnote w:type="continuationSeparator" w:id="0">
    <w:p w:rsidR="000A38D7" w:rsidRDefault="000A3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8D7" w:rsidRDefault="000A38D7">
      <w:r>
        <w:separator/>
      </w:r>
    </w:p>
  </w:footnote>
  <w:footnote w:type="continuationSeparator" w:id="0">
    <w:p w:rsidR="000A38D7" w:rsidRDefault="000A3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35743D3"/>
    <w:multiLevelType w:val="hybridMultilevel"/>
    <w:tmpl w:val="746264FE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77221D"/>
    <w:multiLevelType w:val="hybridMultilevel"/>
    <w:tmpl w:val="E8022D6A"/>
    <w:lvl w:ilvl="0" w:tplc="241A0005">
      <w:start w:val="1"/>
      <w:numFmt w:val="bullet"/>
      <w:lvlText w:val=""/>
      <w:lvlJc w:val="left"/>
      <w:pPr>
        <w:ind w:left="730" w:hanging="360"/>
      </w:pPr>
      <w:rPr>
        <w:rFonts w:ascii="Wingdings" w:hAnsi="Wingdings"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50" w:hanging="360"/>
      </w:pPr>
    </w:lvl>
    <w:lvl w:ilvl="2" w:tplc="241A001B" w:tentative="1">
      <w:start w:val="1"/>
      <w:numFmt w:val="lowerRoman"/>
      <w:lvlText w:val="%3."/>
      <w:lvlJc w:val="right"/>
      <w:pPr>
        <w:ind w:left="2170" w:hanging="180"/>
      </w:pPr>
    </w:lvl>
    <w:lvl w:ilvl="3" w:tplc="241A000F" w:tentative="1">
      <w:start w:val="1"/>
      <w:numFmt w:val="decimal"/>
      <w:lvlText w:val="%4."/>
      <w:lvlJc w:val="left"/>
      <w:pPr>
        <w:ind w:left="2890" w:hanging="360"/>
      </w:pPr>
    </w:lvl>
    <w:lvl w:ilvl="4" w:tplc="241A0019" w:tentative="1">
      <w:start w:val="1"/>
      <w:numFmt w:val="lowerLetter"/>
      <w:lvlText w:val="%5."/>
      <w:lvlJc w:val="left"/>
      <w:pPr>
        <w:ind w:left="3610" w:hanging="360"/>
      </w:pPr>
    </w:lvl>
    <w:lvl w:ilvl="5" w:tplc="241A001B" w:tentative="1">
      <w:start w:val="1"/>
      <w:numFmt w:val="lowerRoman"/>
      <w:lvlText w:val="%6."/>
      <w:lvlJc w:val="right"/>
      <w:pPr>
        <w:ind w:left="4330" w:hanging="180"/>
      </w:pPr>
    </w:lvl>
    <w:lvl w:ilvl="6" w:tplc="241A000F" w:tentative="1">
      <w:start w:val="1"/>
      <w:numFmt w:val="decimal"/>
      <w:lvlText w:val="%7."/>
      <w:lvlJc w:val="left"/>
      <w:pPr>
        <w:ind w:left="5050" w:hanging="360"/>
      </w:pPr>
    </w:lvl>
    <w:lvl w:ilvl="7" w:tplc="241A0019" w:tentative="1">
      <w:start w:val="1"/>
      <w:numFmt w:val="lowerLetter"/>
      <w:lvlText w:val="%8."/>
      <w:lvlJc w:val="left"/>
      <w:pPr>
        <w:ind w:left="5770" w:hanging="360"/>
      </w:pPr>
    </w:lvl>
    <w:lvl w:ilvl="8" w:tplc="241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BD07E55"/>
    <w:multiLevelType w:val="hybridMultilevel"/>
    <w:tmpl w:val="C9405176"/>
    <w:lvl w:ilvl="0" w:tplc="2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3D82911"/>
    <w:multiLevelType w:val="multilevel"/>
    <w:tmpl w:val="0AEA0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B582A97"/>
    <w:multiLevelType w:val="hybridMultilevel"/>
    <w:tmpl w:val="22CA1F2C"/>
    <w:lvl w:ilvl="0" w:tplc="241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9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6"/>
  </w:num>
  <w:num w:numId="11">
    <w:abstractNumId w:val="27"/>
  </w:num>
  <w:num w:numId="12">
    <w:abstractNumId w:val="3"/>
  </w:num>
  <w:num w:numId="13">
    <w:abstractNumId w:val="0"/>
  </w:num>
  <w:num w:numId="14">
    <w:abstractNumId w:val="38"/>
  </w:num>
  <w:num w:numId="15">
    <w:abstractNumId w:val="13"/>
  </w:num>
  <w:num w:numId="16">
    <w:abstractNumId w:val="20"/>
  </w:num>
  <w:num w:numId="17">
    <w:abstractNumId w:val="11"/>
  </w:num>
  <w:num w:numId="18">
    <w:abstractNumId w:val="29"/>
  </w:num>
  <w:num w:numId="19">
    <w:abstractNumId w:val="14"/>
  </w:num>
  <w:num w:numId="20">
    <w:abstractNumId w:val="2"/>
  </w:num>
  <w:num w:numId="21">
    <w:abstractNumId w:val="25"/>
  </w:num>
  <w:num w:numId="22">
    <w:abstractNumId w:val="7"/>
  </w:num>
  <w:num w:numId="23">
    <w:abstractNumId w:val="31"/>
  </w:num>
  <w:num w:numId="24">
    <w:abstractNumId w:val="12"/>
  </w:num>
  <w:num w:numId="25">
    <w:abstractNumId w:val="15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6"/>
  </w:num>
  <w:num w:numId="32">
    <w:abstractNumId w:val="34"/>
  </w:num>
  <w:num w:numId="33">
    <w:abstractNumId w:val="10"/>
  </w:num>
  <w:num w:numId="34">
    <w:abstractNumId w:val="21"/>
  </w:num>
  <w:num w:numId="35">
    <w:abstractNumId w:val="1"/>
  </w:num>
  <w:num w:numId="36">
    <w:abstractNumId w:val="30"/>
  </w:num>
  <w:num w:numId="37">
    <w:abstractNumId w:val="37"/>
  </w:num>
  <w:num w:numId="38">
    <w:abstractNumId w:val="28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38D7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06CA5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1218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510A0"/>
    <w:rsid w:val="0046093F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C5474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43CD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1DEF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19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6AF7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EB9"/>
    <w:rsid w:val="00CA633F"/>
    <w:rsid w:val="00CB2B5C"/>
    <w:rsid w:val="00CB7636"/>
    <w:rsid w:val="00CB7A4A"/>
    <w:rsid w:val="00CD1126"/>
    <w:rsid w:val="00CD5FE6"/>
    <w:rsid w:val="00CD6815"/>
    <w:rsid w:val="00CE3108"/>
    <w:rsid w:val="00CE5501"/>
    <w:rsid w:val="00CE6857"/>
    <w:rsid w:val="00CF1DDE"/>
    <w:rsid w:val="00CF42D9"/>
    <w:rsid w:val="00CF6403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7555D"/>
    <w:rsid w:val="00E81BDB"/>
    <w:rsid w:val="00E82465"/>
    <w:rsid w:val="00E82E32"/>
    <w:rsid w:val="00E8573B"/>
    <w:rsid w:val="00E86F66"/>
    <w:rsid w:val="00E910E7"/>
    <w:rsid w:val="00E94938"/>
    <w:rsid w:val="00E959D6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  <w:rsid w:val="00FF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C960B-7FFA-46C0-A342-FFEF72003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Janos Bagi</cp:lastModifiedBy>
  <cp:revision>2</cp:revision>
  <cp:lastPrinted>2018-02-26T10:39:00Z</cp:lastPrinted>
  <dcterms:created xsi:type="dcterms:W3CDTF">2018-02-26T11:15:00Z</dcterms:created>
  <dcterms:modified xsi:type="dcterms:W3CDTF">2018-02-26T11:15:00Z</dcterms:modified>
</cp:coreProperties>
</file>